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8F832" w14:textId="77777777" w:rsidR="005E5E1E" w:rsidRDefault="005E5E1E" w:rsidP="005E5E1E">
      <w:pPr>
        <w:rPr>
          <w:rFonts w:ascii="Times New Roman" w:hAnsi="Times New Roman" w:cs="Times New Roman"/>
          <w:b/>
          <w:bCs/>
        </w:rPr>
      </w:pPr>
    </w:p>
    <w:p w14:paraId="54568129" w14:textId="77777777" w:rsidR="005E5E1E" w:rsidRDefault="005E5E1E" w:rsidP="005E5E1E">
      <w:pPr>
        <w:rPr>
          <w:rFonts w:ascii="Times New Roman" w:hAnsi="Times New Roman" w:cs="Times New Roman"/>
          <w:b/>
          <w:bCs/>
        </w:rPr>
      </w:pPr>
      <w:r w:rsidRPr="00635D29">
        <w:rPr>
          <w:rFonts w:ascii="Times New Roman" w:hAnsi="Times New Roman" w:cs="Times New Roman"/>
          <w:b/>
          <w:bCs/>
        </w:rPr>
        <w:t>In landmark move, India</w:t>
      </w:r>
      <w:r>
        <w:rPr>
          <w:rFonts w:ascii="Times New Roman" w:hAnsi="Times New Roman" w:cs="Times New Roman"/>
          <w:b/>
          <w:bCs/>
        </w:rPr>
        <w:t xml:space="preserve"> and</w:t>
      </w:r>
      <w:r w:rsidRPr="00635D29">
        <w:rPr>
          <w:rFonts w:ascii="Times New Roman" w:hAnsi="Times New Roman" w:cs="Times New Roman"/>
          <w:b/>
          <w:bCs/>
        </w:rPr>
        <w:t xml:space="preserve"> South Africa </w:t>
      </w:r>
      <w:r>
        <w:rPr>
          <w:rFonts w:ascii="Times New Roman" w:hAnsi="Times New Roman" w:cs="Times New Roman"/>
          <w:b/>
          <w:bCs/>
        </w:rPr>
        <w:t xml:space="preserve">propose </w:t>
      </w:r>
      <w:r w:rsidRPr="00635D29">
        <w:rPr>
          <w:rFonts w:ascii="Times New Roman" w:hAnsi="Times New Roman" w:cs="Times New Roman"/>
          <w:b/>
          <w:bCs/>
        </w:rPr>
        <w:t>no patents on COVID-19 medicines, tools during pandemic</w:t>
      </w:r>
    </w:p>
    <w:p w14:paraId="15A5EA6C" w14:textId="77777777" w:rsidR="005E5E1E" w:rsidRPr="00635D29" w:rsidRDefault="005E5E1E" w:rsidP="005E5E1E">
      <w:pPr>
        <w:rPr>
          <w:rFonts w:ascii="Times New Roman" w:hAnsi="Times New Roman" w:cs="Times New Roman"/>
          <w:b/>
          <w:bCs/>
          <w:i/>
          <w:iCs/>
        </w:rPr>
      </w:pPr>
      <w:r w:rsidRPr="00635D29">
        <w:rPr>
          <w:rFonts w:ascii="Times New Roman" w:hAnsi="Times New Roman" w:cs="Times New Roman"/>
          <w:b/>
          <w:bCs/>
          <w:i/>
          <w:iCs/>
        </w:rPr>
        <w:t>Governments make request to WTO for</w:t>
      </w:r>
      <w:r>
        <w:rPr>
          <w:rFonts w:ascii="Times New Roman" w:hAnsi="Times New Roman" w:cs="Times New Roman"/>
          <w:b/>
          <w:bCs/>
          <w:i/>
          <w:iCs/>
        </w:rPr>
        <w:t xml:space="preserve"> intellectual property</w:t>
      </w:r>
      <w:r w:rsidRPr="00635D29">
        <w:rPr>
          <w:rFonts w:ascii="Times New Roman" w:hAnsi="Times New Roman" w:cs="Times New Roman"/>
          <w:b/>
          <w:bCs/>
          <w:i/>
          <w:iCs/>
        </w:rPr>
        <w:t xml:space="preserve"> waiver for all countries until herd immunity reached</w:t>
      </w:r>
    </w:p>
    <w:p w14:paraId="191EF3A0" w14:textId="6AAFCDB3" w:rsidR="005E5E1E" w:rsidRDefault="005E5E1E" w:rsidP="005E5E1E">
      <w:pPr>
        <w:spacing w:line="240" w:lineRule="auto"/>
        <w:rPr>
          <w:rFonts w:ascii="Times New Roman" w:hAnsi="Times New Roman" w:cs="Times New Roman"/>
        </w:rPr>
      </w:pPr>
      <w:r w:rsidRPr="7B18E755">
        <w:rPr>
          <w:rFonts w:ascii="Times New Roman" w:hAnsi="Times New Roman" w:cs="Times New Roman"/>
          <w:i/>
          <w:iCs/>
        </w:rPr>
        <w:t>Geneva, 7 October 2020</w:t>
      </w:r>
      <w:r w:rsidRPr="7B18E755">
        <w:rPr>
          <w:rFonts w:ascii="Times New Roman" w:hAnsi="Times New Roman" w:cs="Times New Roman"/>
        </w:rPr>
        <w:t>—In a landmark move, India and South Africa on 2 October asked the World Trade Organization (WTO) to allow all countries to choose to neither grant nor enforce patents and other intellectual property (IP) related to COVID-19 drugs, vaccines, diagnostics and other technologies for the duration of the pandemic, until global herd immunity is achieved. This bold step is akin to efforts by governments nearly 20 years ago, which spearheaded the use of affordable generic HIV/AIDS medicines, and, if approved, could signal a major turning point in countries’ response to the pandemic, according to</w:t>
      </w:r>
      <w:r>
        <w:rPr>
          <w:rFonts w:ascii="Times New Roman" w:hAnsi="Times New Roman" w:cs="Times New Roman"/>
        </w:rPr>
        <w:t xml:space="preserve"> </w:t>
      </w:r>
      <w:r w:rsidRPr="7B18E755">
        <w:rPr>
          <w:rFonts w:ascii="Times New Roman" w:hAnsi="Times New Roman" w:cs="Times New Roman"/>
        </w:rPr>
        <w:t xml:space="preserve">Doctors Without Borders (MSF). </w:t>
      </w:r>
    </w:p>
    <w:p w14:paraId="5374F20D" w14:textId="77777777" w:rsidR="005E5E1E" w:rsidRPr="00635D29" w:rsidRDefault="005E5E1E" w:rsidP="005E5E1E">
      <w:pPr>
        <w:spacing w:line="240" w:lineRule="auto"/>
        <w:rPr>
          <w:rFonts w:ascii="Times New Roman" w:hAnsi="Times New Roman" w:cs="Times New Roman"/>
        </w:rPr>
      </w:pPr>
      <w:r w:rsidRPr="7B18E755">
        <w:rPr>
          <w:rFonts w:ascii="Times New Roman" w:hAnsi="Times New Roman" w:cs="Times New Roman"/>
        </w:rPr>
        <w:t xml:space="preserve">In </w:t>
      </w:r>
      <w:r>
        <w:rPr>
          <w:rFonts w:ascii="Times New Roman" w:hAnsi="Times New Roman" w:cs="Times New Roman"/>
        </w:rPr>
        <w:t>today’s</w:t>
      </w:r>
      <w:r w:rsidRPr="7B18E755">
        <w:rPr>
          <w:rFonts w:ascii="Times New Roman" w:hAnsi="Times New Roman" w:cs="Times New Roman"/>
        </w:rPr>
        <w:t xml:space="preserve"> global emergency, MSF called on all governments to support this </w:t>
      </w:r>
      <w:hyperlink r:id="rId4">
        <w:r w:rsidRPr="7B18E755">
          <w:rPr>
            <w:rStyle w:val="Hyperlink"/>
            <w:rFonts w:ascii="Times New Roman" w:hAnsi="Times New Roman" w:cs="Times New Roman"/>
          </w:rPr>
          <w:t>waiver request</w:t>
        </w:r>
      </w:hyperlink>
      <w:r w:rsidRPr="7B18E755">
        <w:rPr>
          <w:rFonts w:ascii="Times New Roman" w:hAnsi="Times New Roman" w:cs="Times New Roman"/>
        </w:rPr>
        <w:t xml:space="preserve"> at the WTO, whose TRIPS Council (Trade-related Aspects of Intellectual Property Rights Agreement) is meeting on 15 October to start building consensus on the issue. </w:t>
      </w:r>
    </w:p>
    <w:p w14:paraId="4876CE04" w14:textId="77777777" w:rsidR="005E5E1E" w:rsidRPr="00635D29" w:rsidRDefault="005E5E1E" w:rsidP="005E5E1E">
      <w:pPr>
        <w:spacing w:line="240" w:lineRule="auto"/>
        <w:rPr>
          <w:rFonts w:ascii="Times New Roman" w:hAnsi="Times New Roman" w:cs="Times New Roman"/>
        </w:rPr>
      </w:pPr>
      <w:r w:rsidRPr="7B18E755">
        <w:rPr>
          <w:rFonts w:ascii="Times New Roman" w:hAnsi="Times New Roman" w:cs="Times New Roman"/>
        </w:rPr>
        <w:t xml:space="preserve">“A global pandemic is no time for business-as-usual, and there is no place for patents or corporate profiteering as long as the world is faced with the threat of COVID-19,” said Leena </w:t>
      </w:r>
      <w:proofErr w:type="spellStart"/>
      <w:r w:rsidRPr="7B18E755">
        <w:rPr>
          <w:rFonts w:ascii="Times New Roman" w:hAnsi="Times New Roman" w:cs="Times New Roman"/>
        </w:rPr>
        <w:t>Menghaney</w:t>
      </w:r>
      <w:proofErr w:type="spellEnd"/>
      <w:r w:rsidRPr="7B18E755">
        <w:rPr>
          <w:rFonts w:ascii="Times New Roman" w:hAnsi="Times New Roman" w:cs="Times New Roman"/>
        </w:rPr>
        <w:t xml:space="preserve">, South Asia Head of MSF’s Access Campaign. “During the pandemic, treatment providers and governments have had to grapple with intellectual property barriers to essential products such as masks, ventilator valves and reagents for test kits. With this bold action, India and South Africa have shown that governments want to be back in the driver’s seat when it comes to ensuring all people can have access to needed COVID-19 medical products, medicines and vaccines, so that more lives can be saved.” </w:t>
      </w:r>
    </w:p>
    <w:p w14:paraId="10CA3B82" w14:textId="77777777" w:rsidR="005E5E1E" w:rsidRPr="0044394E" w:rsidRDefault="005E5E1E" w:rsidP="005E5E1E">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WTO m</w:t>
      </w:r>
      <w:r w:rsidRPr="7B18E755">
        <w:rPr>
          <w:rFonts w:ascii="Times New Roman" w:hAnsi="Times New Roman" w:cs="Times New Roman"/>
        </w:rPr>
        <w:t xml:space="preserve">ember countries can seek a waiver from certain obligations </w:t>
      </w:r>
      <w:r>
        <w:rPr>
          <w:rFonts w:ascii="Times New Roman" w:hAnsi="Times New Roman" w:cs="Times New Roman"/>
        </w:rPr>
        <w:t>in</w:t>
      </w:r>
      <w:r w:rsidRPr="7B18E755">
        <w:rPr>
          <w:rFonts w:ascii="Times New Roman" w:hAnsi="Times New Roman" w:cs="Times New Roman"/>
        </w:rPr>
        <w:t xml:space="preserve"> WTO treaties under exceptional circumstances. If member</w:t>
      </w:r>
      <w:r>
        <w:rPr>
          <w:rFonts w:ascii="Times New Roman" w:hAnsi="Times New Roman" w:cs="Times New Roman"/>
        </w:rPr>
        <w:t>s</w:t>
      </w:r>
      <w:r w:rsidRPr="7B18E755">
        <w:rPr>
          <w:rFonts w:ascii="Times New Roman" w:hAnsi="Times New Roman" w:cs="Times New Roman"/>
        </w:rPr>
        <w:t xml:space="preserve"> agree on the waiver</w:t>
      </w:r>
      <w:r>
        <w:rPr>
          <w:rFonts w:ascii="Times New Roman" w:hAnsi="Times New Roman" w:cs="Times New Roman"/>
        </w:rPr>
        <w:t>,</w:t>
      </w:r>
      <w:r w:rsidRPr="7B18E755">
        <w:rPr>
          <w:rFonts w:ascii="Times New Roman" w:hAnsi="Times New Roman" w:cs="Times New Roman"/>
        </w:rPr>
        <w:t xml:space="preserve"> </w:t>
      </w:r>
      <w:r>
        <w:rPr>
          <w:rFonts w:ascii="Times New Roman" w:hAnsi="Times New Roman" w:cs="Times New Roman"/>
        </w:rPr>
        <w:t>countries</w:t>
      </w:r>
      <w:r w:rsidRPr="7B18E755">
        <w:rPr>
          <w:rFonts w:ascii="Times New Roman" w:hAnsi="Times New Roman" w:cs="Times New Roman"/>
        </w:rPr>
        <w:t xml:space="preserve"> can choose not to grant or enforce IP (patents, industrial designs, </w:t>
      </w:r>
      <w:proofErr w:type="gramStart"/>
      <w:r w:rsidRPr="7B18E755">
        <w:rPr>
          <w:rFonts w:ascii="Times New Roman" w:hAnsi="Times New Roman" w:cs="Times New Roman"/>
        </w:rPr>
        <w:t>copyright</w:t>
      </w:r>
      <w:proofErr w:type="gramEnd"/>
      <w:r w:rsidRPr="7B18E755">
        <w:rPr>
          <w:rFonts w:ascii="Times New Roman" w:hAnsi="Times New Roman" w:cs="Times New Roman"/>
        </w:rPr>
        <w:t xml:space="preserve"> and trade secrets) related to all COVID-19 medical products and technologies.  </w:t>
      </w:r>
    </w:p>
    <w:p w14:paraId="3959ABB7" w14:textId="77777777" w:rsidR="005E5E1E" w:rsidRDefault="005E5E1E" w:rsidP="005E5E1E">
      <w:pPr>
        <w:autoSpaceDE w:val="0"/>
        <w:autoSpaceDN w:val="0"/>
        <w:adjustRightInd w:val="0"/>
        <w:spacing w:after="0" w:line="240" w:lineRule="auto"/>
        <w:rPr>
          <w:rFonts w:ascii="Times New Roman" w:hAnsi="Times New Roman" w:cs="Times New Roman"/>
        </w:rPr>
      </w:pPr>
    </w:p>
    <w:p w14:paraId="401D5BE1" w14:textId="062DE5D2" w:rsidR="005E5E1E" w:rsidRPr="00635D29" w:rsidRDefault="005E5E1E" w:rsidP="005E5E1E">
      <w:pPr>
        <w:spacing w:line="240" w:lineRule="auto"/>
        <w:rPr>
          <w:rFonts w:ascii="Times New Roman" w:hAnsi="Times New Roman" w:cs="Times New Roman"/>
        </w:rPr>
      </w:pPr>
      <w:r w:rsidRPr="7B18E755">
        <w:rPr>
          <w:rFonts w:ascii="Times New Roman" w:hAnsi="Times New Roman" w:cs="Times New Roman"/>
        </w:rPr>
        <w:t xml:space="preserve">So far, pharmaceutical corporations and other manufacturers of products needed to address COVID-19 have not shown any willingness to take a different approach during the pandemic to ensure the necessary broad access to needed products. Gilead, the patent holder on remdesivir, the only drug so far </w:t>
      </w:r>
      <w:r>
        <w:rPr>
          <w:rFonts w:ascii="Times New Roman" w:hAnsi="Times New Roman" w:cs="Times New Roman"/>
        </w:rPr>
        <w:t>approved</w:t>
      </w:r>
      <w:r w:rsidRPr="7B18E755">
        <w:rPr>
          <w:rFonts w:ascii="Times New Roman" w:hAnsi="Times New Roman" w:cs="Times New Roman"/>
        </w:rPr>
        <w:t xml:space="preserve"> specifically to treat COVID-19, has licensed it in a manner that excludes nearly half of the world’s population from benefiting from </w:t>
      </w:r>
      <w:r>
        <w:rPr>
          <w:rFonts w:ascii="Times New Roman" w:hAnsi="Times New Roman" w:cs="Times New Roman"/>
        </w:rPr>
        <w:t xml:space="preserve">price-lowering </w:t>
      </w:r>
      <w:r w:rsidRPr="7B18E755">
        <w:rPr>
          <w:rFonts w:ascii="Times New Roman" w:hAnsi="Times New Roman" w:cs="Times New Roman"/>
        </w:rPr>
        <w:t>generic competition</w:t>
      </w:r>
      <w:r>
        <w:rPr>
          <w:rFonts w:ascii="Times New Roman" w:hAnsi="Times New Roman" w:cs="Times New Roman"/>
        </w:rPr>
        <w:t xml:space="preserve"> on the drug</w:t>
      </w:r>
      <w:r w:rsidRPr="7B18E755">
        <w:rPr>
          <w:rFonts w:ascii="Times New Roman" w:hAnsi="Times New Roman" w:cs="Times New Roman"/>
        </w:rPr>
        <w:t>. In June 2020,</w:t>
      </w:r>
      <w:r>
        <w:rPr>
          <w:rFonts w:ascii="Times New Roman" w:hAnsi="Times New Roman" w:cs="Times New Roman"/>
        </w:rPr>
        <w:t xml:space="preserve"> </w:t>
      </w:r>
      <w:r w:rsidRPr="7B18E755">
        <w:rPr>
          <w:rFonts w:ascii="Times New Roman" w:eastAsia="Times New Roman" w:hAnsi="Times New Roman" w:cs="Times New Roman"/>
        </w:rPr>
        <w:t>Gilead announced that remdesivir w</w:t>
      </w:r>
      <w:r>
        <w:rPr>
          <w:rFonts w:ascii="Times New Roman" w:eastAsia="Times New Roman" w:hAnsi="Times New Roman" w:cs="Times New Roman"/>
        </w:rPr>
        <w:t>ould</w:t>
      </w:r>
      <w:r w:rsidRPr="7B18E755">
        <w:rPr>
          <w:rFonts w:ascii="Times New Roman" w:eastAsia="Times New Roman" w:hAnsi="Times New Roman" w:cs="Times New Roman"/>
        </w:rPr>
        <w:t xml:space="preserve"> be priced at </w:t>
      </w:r>
      <w:r>
        <w:rPr>
          <w:rFonts w:ascii="Times New Roman" w:eastAsia="Times New Roman" w:hAnsi="Times New Roman" w:cs="Times New Roman"/>
        </w:rPr>
        <w:t xml:space="preserve">approximately </w:t>
      </w:r>
      <w:r w:rsidRPr="00767D94">
        <w:rPr>
          <w:rFonts w:ascii="DIN Light" w:eastAsia="Times New Roman" w:hAnsi="DIN Light" w:cs="Times New Roman"/>
          <w:b/>
          <w:bCs/>
        </w:rPr>
        <w:t>R38,939.24</w:t>
      </w:r>
      <w:r w:rsidRPr="00767D94">
        <w:rPr>
          <w:rFonts w:ascii="DIN Light" w:eastAsia="Times New Roman" w:hAnsi="DIN Light" w:cs="Times New Roman"/>
        </w:rPr>
        <w:t xml:space="preserve"> </w:t>
      </w:r>
      <w:r>
        <w:rPr>
          <w:rFonts w:ascii="DIN Light" w:eastAsia="Times New Roman" w:hAnsi="DIN Light" w:cs="Times New Roman"/>
        </w:rPr>
        <w:t>(</w:t>
      </w:r>
      <w:r w:rsidRPr="7B18E755">
        <w:rPr>
          <w:rFonts w:ascii="Times New Roman" w:eastAsia="Times New Roman" w:hAnsi="Times New Roman" w:cs="Times New Roman"/>
        </w:rPr>
        <w:t>US$2,340</w:t>
      </w:r>
      <w:r>
        <w:rPr>
          <w:rFonts w:ascii="Times New Roman" w:eastAsia="Times New Roman" w:hAnsi="Times New Roman" w:cs="Times New Roman"/>
        </w:rPr>
        <w:t>)</w:t>
      </w:r>
      <w:r w:rsidRPr="7B18E755">
        <w:rPr>
          <w:rFonts w:ascii="Times New Roman" w:eastAsia="Times New Roman" w:hAnsi="Times New Roman" w:cs="Times New Roman"/>
        </w:rPr>
        <w:t xml:space="preserve"> for a five-day treatment course in</w:t>
      </w:r>
      <w:r>
        <w:rPr>
          <w:rFonts w:ascii="Times New Roman" w:eastAsia="Times New Roman" w:hAnsi="Times New Roman" w:cs="Times New Roman"/>
        </w:rPr>
        <w:t xml:space="preserve"> </w:t>
      </w:r>
      <w:r w:rsidRPr="7B18E755">
        <w:rPr>
          <w:rFonts w:ascii="Times New Roman" w:eastAsia="Times New Roman" w:hAnsi="Times New Roman" w:cs="Times New Roman"/>
        </w:rPr>
        <w:t>most countries</w:t>
      </w:r>
      <w:r>
        <w:rPr>
          <w:rFonts w:ascii="Times New Roman" w:eastAsia="Times New Roman" w:hAnsi="Times New Roman" w:cs="Times New Roman"/>
        </w:rPr>
        <w:t xml:space="preserve">. </w:t>
      </w:r>
      <w:r w:rsidRPr="7B18E755">
        <w:rPr>
          <w:rFonts w:ascii="Times New Roman" w:hAnsi="Times New Roman" w:cs="Times New Roman"/>
        </w:rPr>
        <w:t xml:space="preserve">This despite </w:t>
      </w:r>
      <w:r>
        <w:rPr>
          <w:rFonts w:ascii="Times New Roman" w:hAnsi="Times New Roman" w:cs="Times New Roman"/>
        </w:rPr>
        <w:t>the corporation receiving</w:t>
      </w:r>
      <w:r w:rsidRPr="7B18E755">
        <w:rPr>
          <w:rFonts w:ascii="Times New Roman" w:hAnsi="Times New Roman" w:cs="Times New Roman"/>
        </w:rPr>
        <w:t xml:space="preserve"> </w:t>
      </w:r>
      <w:hyperlink r:id="rId5" w:history="1">
        <w:r w:rsidRPr="003F635B">
          <w:rPr>
            <w:rStyle w:val="Hyperlink"/>
            <w:rFonts w:ascii="Times New Roman" w:hAnsi="Times New Roman" w:cs="Times New Roman"/>
          </w:rPr>
          <w:t xml:space="preserve">more than </w:t>
        </w:r>
        <w:r w:rsidRPr="005E5E1E">
          <w:rPr>
            <w:rStyle w:val="Hyperlink"/>
            <w:rFonts w:ascii="Times New Roman" w:hAnsi="Times New Roman" w:cs="Times New Roman"/>
          </w:rPr>
          <w:t>R1,164,849,000</w:t>
        </w:r>
        <w:r>
          <w:rPr>
            <w:rStyle w:val="Hyperlink"/>
            <w:rFonts w:ascii="Times New Roman" w:hAnsi="Times New Roman" w:cs="Times New Roman"/>
          </w:rPr>
          <w:t xml:space="preserve"> (</w:t>
        </w:r>
        <w:r w:rsidRPr="003F635B">
          <w:rPr>
            <w:rStyle w:val="Hyperlink"/>
            <w:rFonts w:ascii="Times New Roman" w:hAnsi="Times New Roman" w:cs="Times New Roman"/>
          </w:rPr>
          <w:t>$70 million</w:t>
        </w:r>
      </w:hyperlink>
      <w:r>
        <w:rPr>
          <w:rStyle w:val="Hyperlink"/>
          <w:rFonts w:ascii="Times New Roman" w:hAnsi="Times New Roman" w:cs="Times New Roman"/>
          <w:color w:val="auto"/>
          <w:u w:val="none"/>
        </w:rPr>
        <w:t>)</w:t>
      </w:r>
      <w:r w:rsidRPr="00E5608D">
        <w:rPr>
          <w:rFonts w:ascii="Times New Roman" w:hAnsi="Times New Roman" w:cs="Times New Roman"/>
        </w:rPr>
        <w:t xml:space="preserve"> </w:t>
      </w:r>
      <w:r w:rsidRPr="7B18E755">
        <w:rPr>
          <w:rFonts w:ascii="Times New Roman" w:hAnsi="Times New Roman" w:cs="Times New Roman"/>
        </w:rPr>
        <w:t xml:space="preserve">in public funding to develop </w:t>
      </w:r>
      <w:r>
        <w:rPr>
          <w:rFonts w:ascii="Times New Roman" w:hAnsi="Times New Roman" w:cs="Times New Roman"/>
        </w:rPr>
        <w:t>it,</w:t>
      </w:r>
      <w:r w:rsidRPr="00E36229">
        <w:rPr>
          <w:rFonts w:ascii="Times New Roman" w:eastAsia="Times New Roman" w:hAnsi="Times New Roman" w:cs="Times New Roman"/>
        </w:rPr>
        <w:t xml:space="preserve"> </w:t>
      </w:r>
      <w:r>
        <w:rPr>
          <w:rFonts w:ascii="Times New Roman" w:eastAsia="Times New Roman" w:hAnsi="Times New Roman" w:cs="Times New Roman"/>
        </w:rPr>
        <w:t xml:space="preserve">and </w:t>
      </w:r>
      <w:hyperlink r:id="rId6" w:history="1">
        <w:r w:rsidRPr="00961DEF">
          <w:rPr>
            <w:rStyle w:val="Hyperlink"/>
            <w:rFonts w:ascii="Times New Roman" w:eastAsia="Times New Roman" w:hAnsi="Times New Roman" w:cs="Times New Roman"/>
          </w:rPr>
          <w:t>pricing research</w:t>
        </w:r>
      </w:hyperlink>
      <w:r>
        <w:rPr>
          <w:rFonts w:ascii="Times New Roman" w:eastAsia="Times New Roman" w:hAnsi="Times New Roman" w:cs="Times New Roman"/>
        </w:rPr>
        <w:t xml:space="preserve"> showing it can be manufactured for less than </w:t>
      </w:r>
      <w:r w:rsidRPr="00767D94">
        <w:rPr>
          <w:rFonts w:ascii="DIN Light" w:eastAsia="Times New Roman" w:hAnsi="DIN Light" w:cs="Times New Roman"/>
          <w:b/>
          <w:bCs/>
        </w:rPr>
        <w:t>R149.77</w:t>
      </w:r>
      <w:r w:rsidRPr="00767D94">
        <w:rPr>
          <w:rFonts w:ascii="DIN Light" w:eastAsia="Times New Roman" w:hAnsi="DIN Light" w:cs="Times New Roman"/>
        </w:rPr>
        <w:t xml:space="preserve"> </w:t>
      </w:r>
      <w:r>
        <w:rPr>
          <w:rFonts w:ascii="DIN Light" w:eastAsia="Times New Roman" w:hAnsi="DIN Light" w:cs="Times New Roman"/>
        </w:rPr>
        <w:t>(</w:t>
      </w:r>
      <w:r>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rPr>
        <w:t xml:space="preserve"> per treatment course</w:t>
      </w:r>
      <w:r w:rsidRPr="7B18E755">
        <w:rPr>
          <w:rFonts w:ascii="Times New Roman" w:eastAsia="Times New Roman" w:hAnsi="Times New Roman" w:cs="Times New Roman"/>
        </w:rPr>
        <w:t>.</w:t>
      </w:r>
      <w:r w:rsidRPr="7B18E755">
        <w:rPr>
          <w:rFonts w:ascii="Times New Roman" w:hAnsi="Times New Roman" w:cs="Times New Roman"/>
        </w:rPr>
        <w:t xml:space="preserve"> Meanwhile, shortages for remdesivir have been </w:t>
      </w:r>
      <w:r>
        <w:rPr>
          <w:rFonts w:ascii="Times New Roman" w:hAnsi="Times New Roman" w:cs="Times New Roman"/>
        </w:rPr>
        <w:t xml:space="preserve">globally </w:t>
      </w:r>
      <w:r w:rsidRPr="7B18E755">
        <w:rPr>
          <w:rFonts w:ascii="Times New Roman" w:hAnsi="Times New Roman" w:cs="Times New Roman"/>
        </w:rPr>
        <w:t xml:space="preserve">widespread.  </w:t>
      </w:r>
    </w:p>
    <w:p w14:paraId="415A9CC2" w14:textId="77777777" w:rsidR="005E5E1E" w:rsidRPr="00635D29" w:rsidRDefault="005E5E1E" w:rsidP="005E5E1E">
      <w:pPr>
        <w:pStyle w:val="paragraph"/>
        <w:spacing w:before="0" w:beforeAutospacing="0" w:after="0" w:afterAutospacing="0"/>
        <w:textAlignment w:val="baseline"/>
        <w:rPr>
          <w:color w:val="000000" w:themeColor="text1"/>
          <w:sz w:val="22"/>
          <w:szCs w:val="22"/>
        </w:rPr>
      </w:pPr>
      <w:r w:rsidRPr="00635D29">
        <w:rPr>
          <w:color w:val="000000" w:themeColor="text1"/>
          <w:sz w:val="22"/>
          <w:szCs w:val="22"/>
        </w:rPr>
        <w:t>Additionally, emerging biologic medicine</w:t>
      </w:r>
      <w:r>
        <w:rPr>
          <w:color w:val="000000" w:themeColor="text1"/>
          <w:sz w:val="22"/>
          <w:szCs w:val="22"/>
        </w:rPr>
        <w:t>s</w:t>
      </w:r>
      <w:r w:rsidRPr="00635D29">
        <w:rPr>
          <w:color w:val="000000" w:themeColor="text1"/>
          <w:sz w:val="22"/>
          <w:szCs w:val="22"/>
        </w:rPr>
        <w:t>, including repurposed</w:t>
      </w:r>
      <w:r>
        <w:rPr>
          <w:color w:val="000000" w:themeColor="text1"/>
          <w:sz w:val="22"/>
          <w:szCs w:val="22"/>
        </w:rPr>
        <w:t xml:space="preserve"> and new anti-viral</w:t>
      </w:r>
      <w:r w:rsidRPr="00635D29">
        <w:rPr>
          <w:color w:val="000000" w:themeColor="text1"/>
          <w:sz w:val="22"/>
          <w:szCs w:val="22"/>
        </w:rPr>
        <w:t xml:space="preserve"> monoclonal antibodies currently in COVID-19 clinical trials, are under patent protection in many developing countries such as Brazil, South Africa, India, Indonesia, </w:t>
      </w:r>
      <w:proofErr w:type="gramStart"/>
      <w:r w:rsidRPr="00635D29">
        <w:rPr>
          <w:color w:val="000000" w:themeColor="text1"/>
          <w:sz w:val="22"/>
          <w:szCs w:val="22"/>
        </w:rPr>
        <w:t>China</w:t>
      </w:r>
      <w:proofErr w:type="gramEnd"/>
      <w:r>
        <w:rPr>
          <w:color w:val="000000" w:themeColor="text1"/>
          <w:sz w:val="22"/>
          <w:szCs w:val="22"/>
        </w:rPr>
        <w:t xml:space="preserve"> and </w:t>
      </w:r>
      <w:r w:rsidRPr="00635D29">
        <w:rPr>
          <w:color w:val="000000" w:themeColor="text1"/>
          <w:sz w:val="22"/>
          <w:szCs w:val="22"/>
        </w:rPr>
        <w:t xml:space="preserve">Malaysia. This means that if these therapeutics show clear efficacy, </w:t>
      </w:r>
      <w:proofErr w:type="gramStart"/>
      <w:r w:rsidRPr="00635D29">
        <w:rPr>
          <w:color w:val="000000" w:themeColor="text1"/>
          <w:sz w:val="22"/>
          <w:szCs w:val="22"/>
        </w:rPr>
        <w:t>production</w:t>
      </w:r>
      <w:proofErr w:type="gramEnd"/>
      <w:r w:rsidRPr="00635D29">
        <w:rPr>
          <w:color w:val="000000" w:themeColor="text1"/>
          <w:sz w:val="22"/>
          <w:szCs w:val="22"/>
        </w:rPr>
        <w:t xml:space="preserve"> and supply by multiple manufacturers in different countries would be blocked unless governments take early actions to remove such barriers. </w:t>
      </w:r>
    </w:p>
    <w:p w14:paraId="4C3C8608" w14:textId="77777777" w:rsidR="005E5E1E" w:rsidRDefault="005E5E1E" w:rsidP="005E5E1E">
      <w:pPr>
        <w:pStyle w:val="paragraph"/>
        <w:spacing w:before="0" w:beforeAutospacing="0" w:after="0" w:afterAutospacing="0"/>
        <w:textAlignment w:val="baseline"/>
        <w:rPr>
          <w:sz w:val="22"/>
          <w:szCs w:val="22"/>
        </w:rPr>
      </w:pPr>
    </w:p>
    <w:p w14:paraId="48EECCA7" w14:textId="77777777" w:rsidR="005E5E1E" w:rsidRPr="002F3538" w:rsidRDefault="005E5E1E" w:rsidP="005E5E1E">
      <w:pPr>
        <w:pStyle w:val="paragraph"/>
        <w:spacing w:before="0" w:beforeAutospacing="0" w:after="0" w:afterAutospacing="0"/>
        <w:textAlignment w:val="baseline"/>
        <w:rPr>
          <w:sz w:val="22"/>
          <w:szCs w:val="22"/>
        </w:rPr>
      </w:pPr>
      <w:r w:rsidRPr="00635D29">
        <w:rPr>
          <w:sz w:val="22"/>
          <w:szCs w:val="22"/>
        </w:rPr>
        <w:t xml:space="preserve">Furthermore, there has been an astonishing number of patents filed for COVID-19 vaccines in development, including </w:t>
      </w:r>
      <w:hyperlink r:id="rId7" w:history="1">
        <w:r w:rsidRPr="008025D1">
          <w:rPr>
            <w:rStyle w:val="Hyperlink"/>
            <w:sz w:val="22"/>
            <w:szCs w:val="22"/>
          </w:rPr>
          <w:t>more than 100 for the mRNA platform technology</w:t>
        </w:r>
      </w:hyperlink>
      <w:r w:rsidRPr="00635D29">
        <w:rPr>
          <w:sz w:val="22"/>
          <w:szCs w:val="22"/>
        </w:rPr>
        <w:t xml:space="preserve"> being used by </w:t>
      </w:r>
      <w:proofErr w:type="spellStart"/>
      <w:r w:rsidRPr="00635D29">
        <w:rPr>
          <w:sz w:val="22"/>
          <w:szCs w:val="22"/>
        </w:rPr>
        <w:t>Moderna</w:t>
      </w:r>
      <w:proofErr w:type="spellEnd"/>
      <w:r w:rsidRPr="00635D29">
        <w:rPr>
          <w:sz w:val="22"/>
          <w:szCs w:val="22"/>
        </w:rPr>
        <w:t xml:space="preserve"> to develop a vaccine. Contrary to common disinformation that patents are less of a problem for vaccine access</w:t>
      </w:r>
      <w:r>
        <w:rPr>
          <w:sz w:val="22"/>
          <w:szCs w:val="22"/>
        </w:rPr>
        <w:t>—</w:t>
      </w:r>
      <w:r w:rsidRPr="00635D29">
        <w:rPr>
          <w:sz w:val="22"/>
          <w:szCs w:val="22"/>
        </w:rPr>
        <w:t>propagated by pharmaceutical lobby groups</w:t>
      </w:r>
      <w:r>
        <w:rPr>
          <w:sz w:val="22"/>
          <w:szCs w:val="22"/>
        </w:rPr>
        <w:t>—</w:t>
      </w:r>
      <w:r w:rsidRPr="00635D29">
        <w:rPr>
          <w:color w:val="000000" w:themeColor="text1"/>
          <w:sz w:val="22"/>
          <w:szCs w:val="22"/>
          <w:lang w:val="en-US"/>
        </w:rPr>
        <w:t xml:space="preserve">MSF </w:t>
      </w:r>
      <w:r>
        <w:rPr>
          <w:color w:val="000000" w:themeColor="text1"/>
          <w:sz w:val="22"/>
          <w:szCs w:val="22"/>
          <w:lang w:val="en-US"/>
        </w:rPr>
        <w:t>has</w:t>
      </w:r>
      <w:r w:rsidRPr="00635D29">
        <w:rPr>
          <w:color w:val="000000" w:themeColor="text1"/>
          <w:sz w:val="22"/>
          <w:szCs w:val="22"/>
        </w:rPr>
        <w:t xml:space="preserve"> </w:t>
      </w:r>
      <w:hyperlink r:id="rId8" w:history="1">
        <w:r w:rsidRPr="008025D1">
          <w:rPr>
            <w:rStyle w:val="Hyperlink"/>
            <w:sz w:val="22"/>
            <w:szCs w:val="22"/>
          </w:rPr>
          <w:t>documented</w:t>
        </w:r>
      </w:hyperlink>
      <w:r w:rsidRPr="00635D29">
        <w:rPr>
          <w:color w:val="000000" w:themeColor="text1"/>
          <w:sz w:val="22"/>
          <w:szCs w:val="22"/>
          <w:lang w:val="en-US"/>
        </w:rPr>
        <w:t xml:space="preserve"> the </w:t>
      </w:r>
      <w:r>
        <w:rPr>
          <w:color w:val="000000" w:themeColor="text1"/>
          <w:sz w:val="22"/>
          <w:szCs w:val="22"/>
        </w:rPr>
        <w:t>chilling effect</w:t>
      </w:r>
      <w:r w:rsidRPr="00635D29">
        <w:rPr>
          <w:color w:val="000000" w:themeColor="text1"/>
          <w:sz w:val="22"/>
          <w:szCs w:val="22"/>
          <w:lang w:val="en-US"/>
        </w:rPr>
        <w:t xml:space="preserve"> </w:t>
      </w:r>
      <w:r w:rsidRPr="00635D29">
        <w:rPr>
          <w:color w:val="000000" w:themeColor="text1"/>
          <w:sz w:val="22"/>
          <w:szCs w:val="22"/>
        </w:rPr>
        <w:t xml:space="preserve">of </w:t>
      </w:r>
      <w:r w:rsidRPr="00635D29">
        <w:rPr>
          <w:color w:val="000000" w:themeColor="text1"/>
          <w:sz w:val="22"/>
          <w:szCs w:val="22"/>
          <w:lang w:val="en-US"/>
        </w:rPr>
        <w:t xml:space="preserve">patents in hindering the introduction of affordable vaccines in developing countries, </w:t>
      </w:r>
      <w:r w:rsidRPr="00635D29">
        <w:rPr>
          <w:color w:val="000000" w:themeColor="text1"/>
          <w:sz w:val="22"/>
          <w:szCs w:val="22"/>
        </w:rPr>
        <w:t>looking at</w:t>
      </w:r>
      <w:r w:rsidRPr="00635D29">
        <w:rPr>
          <w:color w:val="000000" w:themeColor="text1"/>
          <w:sz w:val="22"/>
          <w:szCs w:val="22"/>
          <w:lang w:val="en-US"/>
        </w:rPr>
        <w:t xml:space="preserve"> </w:t>
      </w:r>
      <w:r w:rsidRPr="00635D29">
        <w:rPr>
          <w:color w:val="000000" w:themeColor="text1"/>
          <w:sz w:val="22"/>
          <w:szCs w:val="22"/>
        </w:rPr>
        <w:t>the pneumonia</w:t>
      </w:r>
      <w:r w:rsidRPr="00635D29">
        <w:rPr>
          <w:color w:val="000000" w:themeColor="text1"/>
          <w:sz w:val="22"/>
          <w:szCs w:val="22"/>
          <w:lang w:val="en-US"/>
        </w:rPr>
        <w:t xml:space="preserve"> and human papillomavirus vaccine</w:t>
      </w:r>
      <w:r>
        <w:rPr>
          <w:color w:val="000000" w:themeColor="text1"/>
          <w:sz w:val="22"/>
          <w:szCs w:val="22"/>
          <w:lang w:val="en-US"/>
        </w:rPr>
        <w:t>s as examples</w:t>
      </w:r>
      <w:r w:rsidRPr="00635D29">
        <w:rPr>
          <w:color w:val="000000" w:themeColor="text1"/>
          <w:sz w:val="22"/>
          <w:szCs w:val="22"/>
          <w:lang w:val="en-US"/>
        </w:rPr>
        <w:t>.</w:t>
      </w:r>
    </w:p>
    <w:p w14:paraId="0C2E0427" w14:textId="77777777" w:rsidR="005E5E1E" w:rsidRDefault="005E5E1E" w:rsidP="005E5E1E">
      <w:pPr>
        <w:spacing w:line="240" w:lineRule="auto"/>
        <w:rPr>
          <w:rFonts w:ascii="Times New Roman" w:hAnsi="Times New Roman" w:cs="Times New Roman"/>
        </w:rPr>
      </w:pPr>
    </w:p>
    <w:p w14:paraId="5C620BB5" w14:textId="77777777" w:rsidR="005E5E1E" w:rsidRDefault="005E5E1E" w:rsidP="005E5E1E">
      <w:pPr>
        <w:spacing w:line="240" w:lineRule="auto"/>
        <w:rPr>
          <w:rFonts w:ascii="Times New Roman" w:hAnsi="Times New Roman" w:cs="Times New Roman"/>
        </w:rPr>
      </w:pPr>
      <w:r w:rsidRPr="7B18E755">
        <w:rPr>
          <w:rFonts w:ascii="Times New Roman" w:hAnsi="Times New Roman" w:cs="Times New Roman"/>
        </w:rPr>
        <w:t xml:space="preserve">“We urge all governments to support this lifesaving move by India and South Africa to make sure human lives are </w:t>
      </w:r>
      <w:proofErr w:type="spellStart"/>
      <w:r w:rsidRPr="7B18E755">
        <w:rPr>
          <w:rFonts w:ascii="Times New Roman" w:hAnsi="Times New Roman" w:cs="Times New Roman"/>
        </w:rPr>
        <w:t>prioritised</w:t>
      </w:r>
      <w:proofErr w:type="spellEnd"/>
      <w:r w:rsidRPr="7B18E755">
        <w:rPr>
          <w:rFonts w:ascii="Times New Roman" w:hAnsi="Times New Roman" w:cs="Times New Roman"/>
        </w:rPr>
        <w:t xml:space="preserve"> and countries can tackle this pandemic by scaling up every COVID-19</w:t>
      </w:r>
      <w:r>
        <w:rPr>
          <w:rFonts w:ascii="Times New Roman" w:hAnsi="Times New Roman" w:cs="Times New Roman"/>
        </w:rPr>
        <w:t xml:space="preserve"> </w:t>
      </w:r>
      <w:r w:rsidRPr="7B18E755">
        <w:rPr>
          <w:rFonts w:ascii="Times New Roman" w:hAnsi="Times New Roman" w:cs="Times New Roman"/>
        </w:rPr>
        <w:t>medical tool that exists,” said Candice Sehoma, MSF Access Campaign’s Advocacy Officer in South Africa.</w:t>
      </w:r>
      <w:r>
        <w:rPr>
          <w:rFonts w:ascii="Times New Roman" w:hAnsi="Times New Roman" w:cs="Times New Roman"/>
        </w:rPr>
        <w:t xml:space="preserve"> </w:t>
      </w:r>
      <w:r w:rsidRPr="7B18E755">
        <w:rPr>
          <w:rFonts w:ascii="Times New Roman" w:hAnsi="Times New Roman" w:cs="Times New Roman"/>
        </w:rPr>
        <w:t>“Nobody can afford to let corporations that have been supported by billions in publicly</w:t>
      </w:r>
      <w:r>
        <w:rPr>
          <w:rFonts w:ascii="Times New Roman" w:hAnsi="Times New Roman" w:cs="Times New Roman"/>
        </w:rPr>
        <w:t>-</w:t>
      </w:r>
      <w:r w:rsidRPr="7B18E755">
        <w:rPr>
          <w:rFonts w:ascii="Times New Roman" w:hAnsi="Times New Roman" w:cs="Times New Roman"/>
        </w:rPr>
        <w:t>funded research money to simply pursue their bottom-line interests without regard to global COVID-19 needs. This pandemic will not be over until it’s over for everyone.”</w:t>
      </w:r>
    </w:p>
    <w:p w14:paraId="3867F9CB" w14:textId="77777777" w:rsidR="005E5E1E" w:rsidRDefault="005E5E1E" w:rsidP="005E5E1E">
      <w:pPr>
        <w:rPr>
          <w:rFonts w:ascii="Times New Roman" w:hAnsi="Times New Roman" w:cs="Times New Roman"/>
        </w:rPr>
      </w:pPr>
    </w:p>
    <w:p w14:paraId="554689F8" w14:textId="77777777" w:rsidR="00977152" w:rsidRDefault="00977152"/>
    <w:sectPr w:rsidR="00977152" w:rsidSect="00635D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1E"/>
    <w:rsid w:val="005E5E1E"/>
    <w:rsid w:val="00977152"/>
    <w:rsid w:val="009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4577"/>
  <w15:chartTrackingRefBased/>
  <w15:docId w15:val="{9A9DB726-4FEB-487E-8143-99B5DE2B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E1E"/>
    <w:rPr>
      <w:color w:val="0000FF"/>
      <w:u w:val="single"/>
    </w:rPr>
  </w:style>
  <w:style w:type="paragraph" w:customStyle="1" w:styleId="paragraph">
    <w:name w:val="paragraph"/>
    <w:basedOn w:val="Normal"/>
    <w:rsid w:val="005E5E1E"/>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faccess.org/fair-shot-vaccine-affordability" TargetMode="External"/><Relationship Id="rId3" Type="http://schemas.openxmlformats.org/officeDocument/2006/relationships/webSettings" Target="webSettings.xml"/><Relationship Id="rId7" Type="http://schemas.openxmlformats.org/officeDocument/2006/relationships/hyperlink" Target="https://www.nature.com/articles/d41573-020-0011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2055664020300182?via%3Dihub" TargetMode="External"/><Relationship Id="rId5" Type="http://schemas.openxmlformats.org/officeDocument/2006/relationships/hyperlink" Target="https://www.citizen.org/news/the-public-already-has-paid-for-remdesivir/" TargetMode="External"/><Relationship Id="rId10" Type="http://schemas.openxmlformats.org/officeDocument/2006/relationships/theme" Target="theme/theme1.xml"/><Relationship Id="rId4" Type="http://schemas.openxmlformats.org/officeDocument/2006/relationships/hyperlink" Target="https://docs.wto.org/dol2fe/Pages/SS/directdoc.aspx?filename=q:/IP/C/W669.pdf&amp;Open=Tru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2020-10-07T13:21:00Z</dcterms:created>
  <dcterms:modified xsi:type="dcterms:W3CDTF">2020-10-07T13:23:00Z</dcterms:modified>
</cp:coreProperties>
</file>